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6693" w14:textId="2675C7E9" w:rsidR="00B3536C" w:rsidRDefault="00B3536C" w:rsidP="00252B52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F8A6239" wp14:editId="6FC6E83D">
            <wp:simplePos x="0" y="0"/>
            <wp:positionH relativeFrom="column">
              <wp:posOffset>-944880</wp:posOffset>
            </wp:positionH>
            <wp:positionV relativeFrom="paragraph">
              <wp:posOffset>-921330</wp:posOffset>
            </wp:positionV>
            <wp:extent cx="7566170" cy="1335820"/>
            <wp:effectExtent l="0" t="0" r="0" b="0"/>
            <wp:wrapNone/>
            <wp:docPr id="4" name="Picture 4" descr="NewsReleas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Release_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170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B343" w14:textId="77777777" w:rsidR="00B3536C" w:rsidRDefault="00B3536C" w:rsidP="00252B52">
      <w:pPr>
        <w:jc w:val="center"/>
        <w:rPr>
          <w:rFonts w:ascii="Arial" w:hAnsi="Arial" w:cs="Arial"/>
          <w:b/>
          <w:bCs/>
        </w:rPr>
      </w:pPr>
    </w:p>
    <w:p w14:paraId="0DD31FCA" w14:textId="77777777" w:rsidR="00B3536C" w:rsidRDefault="00B3536C" w:rsidP="00252B52">
      <w:pPr>
        <w:jc w:val="center"/>
        <w:rPr>
          <w:rFonts w:ascii="Arial" w:hAnsi="Arial" w:cs="Arial"/>
          <w:b/>
          <w:bCs/>
        </w:rPr>
      </w:pPr>
    </w:p>
    <w:p w14:paraId="4B3E56C8" w14:textId="77777777" w:rsidR="000457E8" w:rsidRDefault="000457E8" w:rsidP="000457E8">
      <w:pPr>
        <w:rPr>
          <w:rFonts w:ascii="Arial" w:hAnsi="Arial" w:cs="Arial"/>
          <w:b/>
          <w:bCs/>
          <w:highlight w:val="yellow"/>
        </w:rPr>
      </w:pPr>
    </w:p>
    <w:p w14:paraId="360530A7" w14:textId="2576F50D" w:rsidR="00697171" w:rsidRDefault="00697171" w:rsidP="00697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INTRODUCING: FAMILY ASSISTANCE LMI</w:t>
      </w:r>
    </w:p>
    <w:p w14:paraId="67A6505F" w14:textId="28D82FAA" w:rsidR="00697171" w:rsidRPr="00ED40D2" w:rsidRDefault="00697171" w:rsidP="0069717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Genworth offers </w:t>
      </w:r>
      <w:r w:rsidR="00856C23">
        <w:rPr>
          <w:rFonts w:ascii="Arial" w:hAnsi="Arial" w:cs="Arial"/>
          <w:b/>
        </w:rPr>
        <w:t xml:space="preserve">lenders a </w:t>
      </w:r>
      <w:r>
        <w:rPr>
          <w:rFonts w:ascii="Arial" w:hAnsi="Arial" w:cs="Arial"/>
          <w:b/>
        </w:rPr>
        <w:t>new way for families to assist home buyers</w:t>
      </w:r>
    </w:p>
    <w:p w14:paraId="72662F7D" w14:textId="77777777" w:rsidR="00697171" w:rsidRDefault="00697171" w:rsidP="00697171">
      <w:pPr>
        <w:rPr>
          <w:rFonts w:ascii="Arial" w:hAnsi="Arial" w:cs="Arial"/>
        </w:rPr>
      </w:pPr>
    </w:p>
    <w:p w14:paraId="2DAD3909" w14:textId="247CEF67" w:rsidR="00252B52" w:rsidRDefault="00252B52" w:rsidP="00252B52">
      <w:pPr>
        <w:rPr>
          <w:rFonts w:ascii="Arial" w:hAnsi="Arial" w:cs="Arial"/>
          <w:b/>
          <w:bCs/>
          <w:sz w:val="22"/>
          <w:szCs w:val="22"/>
        </w:rPr>
      </w:pPr>
    </w:p>
    <w:p w14:paraId="19305077" w14:textId="4DD5A990" w:rsidR="00697171" w:rsidRDefault="00697171" w:rsidP="00697171">
      <w:pPr>
        <w:rPr>
          <w:rFonts w:ascii="Arial" w:hAnsi="Arial" w:cs="Arial"/>
        </w:rPr>
      </w:pPr>
      <w:r w:rsidRPr="0034489C">
        <w:rPr>
          <w:rFonts w:ascii="Arial" w:hAnsi="Arial" w:cs="Arial"/>
          <w:b/>
          <w:bCs/>
        </w:rPr>
        <w:t xml:space="preserve">Embargoed </w:t>
      </w:r>
      <w:r>
        <w:rPr>
          <w:rFonts w:ascii="Arial" w:hAnsi="Arial" w:cs="Arial"/>
          <w:b/>
          <w:bCs/>
        </w:rPr>
        <w:t>until</w:t>
      </w:r>
      <w:r w:rsidRPr="0034489C">
        <w:rPr>
          <w:rFonts w:ascii="Arial" w:hAnsi="Arial" w:cs="Arial"/>
          <w:b/>
          <w:bCs/>
        </w:rPr>
        <w:t xml:space="preserve"> 1 December 2021</w:t>
      </w:r>
      <w:r>
        <w:rPr>
          <w:rFonts w:ascii="Arial" w:hAnsi="Arial" w:cs="Arial"/>
        </w:rPr>
        <w:t>: Genworth has today launched Family Assistance, a new product designed</w:t>
      </w:r>
      <w:r w:rsidR="00856C23">
        <w:rPr>
          <w:rFonts w:ascii="Arial" w:hAnsi="Arial" w:cs="Arial"/>
        </w:rPr>
        <w:t xml:space="preserve"> for lenders</w:t>
      </w:r>
      <w:r>
        <w:rPr>
          <w:rFonts w:ascii="Arial" w:hAnsi="Arial" w:cs="Arial"/>
        </w:rPr>
        <w:t xml:space="preserve"> to help families better support home buyers struggling to enter the property market.  </w:t>
      </w:r>
    </w:p>
    <w:p w14:paraId="7F9CD940" w14:textId="77777777" w:rsidR="00697171" w:rsidRDefault="00697171" w:rsidP="00697171">
      <w:pPr>
        <w:rPr>
          <w:rFonts w:ascii="Arial" w:hAnsi="Arial" w:cs="Arial"/>
        </w:rPr>
      </w:pPr>
    </w:p>
    <w:p w14:paraId="6D8B98C7" w14:textId="3F47639C" w:rsidR="00697171" w:rsidRDefault="00697171" w:rsidP="00697171">
      <w:pPr>
        <w:rPr>
          <w:rFonts w:ascii="Arial" w:hAnsi="Arial" w:cs="Arial"/>
          <w:lang w:val="en-US"/>
        </w:rPr>
      </w:pPr>
      <w:r w:rsidRPr="00D70FF3">
        <w:rPr>
          <w:rFonts w:ascii="Arial" w:hAnsi="Arial" w:cs="Arial"/>
        </w:rPr>
        <w:t>In a market first,</w:t>
      </w:r>
      <w:r>
        <w:rPr>
          <w:rFonts w:ascii="Arial" w:hAnsi="Arial" w:cs="Arial"/>
        </w:rPr>
        <w:t xml:space="preserve"> Genworth will reduce the LMI premium paid by a lender by </w:t>
      </w:r>
      <w:r w:rsidRPr="000A01AB">
        <w:rPr>
          <w:rFonts w:ascii="Arial" w:hAnsi="Arial" w:cs="Arial"/>
        </w:rPr>
        <w:t>15%</w:t>
      </w:r>
      <w:r>
        <w:rPr>
          <w:rFonts w:ascii="Arial" w:hAnsi="Arial" w:cs="Arial"/>
        </w:rPr>
        <w:t xml:space="preserve"> when the cost of LMI is funded by a home buyer’s family member and paid upfront at the time of loan settlement. </w:t>
      </w:r>
      <w:r>
        <w:rPr>
          <w:rFonts w:ascii="Arial" w:hAnsi="Arial" w:cs="Arial"/>
          <w:lang w:val="en-US"/>
        </w:rPr>
        <w:t>This reduction is available for both owner-occupied and investment loans.</w:t>
      </w:r>
    </w:p>
    <w:p w14:paraId="30C53F26" w14:textId="77777777" w:rsidR="00697171" w:rsidRDefault="00697171" w:rsidP="00697171">
      <w:pPr>
        <w:rPr>
          <w:rFonts w:ascii="Arial" w:hAnsi="Arial" w:cs="Arial"/>
          <w:lang w:val="en-US"/>
        </w:rPr>
      </w:pPr>
    </w:p>
    <w:p w14:paraId="1F71094C" w14:textId="1A1468BA" w:rsidR="00697171" w:rsidRDefault="00697171" w:rsidP="00697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making this upfront LMI payment to the lender, families can help a loved </w:t>
      </w:r>
      <w:r w:rsidRPr="002C0A47">
        <w:rPr>
          <w:rFonts w:ascii="Arial" w:hAnsi="Arial" w:cs="Arial"/>
        </w:rPr>
        <w:t>one overcome the time barrier to saving a 20% deposit.</w:t>
      </w:r>
    </w:p>
    <w:p w14:paraId="1C026BD5" w14:textId="77777777" w:rsidR="00697171" w:rsidRPr="002C0A47" w:rsidRDefault="00697171" w:rsidP="00697171">
      <w:pPr>
        <w:rPr>
          <w:rFonts w:ascii="Arial" w:hAnsi="Arial" w:cs="Arial"/>
        </w:rPr>
      </w:pPr>
    </w:p>
    <w:p w14:paraId="4E7E7DF4" w14:textId="23EF9010" w:rsidR="00697171" w:rsidRDefault="00697171" w:rsidP="00697171">
      <w:pPr>
        <w:rPr>
          <w:rFonts w:ascii="Arial" w:hAnsi="Arial" w:cs="Arial"/>
        </w:rPr>
      </w:pPr>
      <w:r w:rsidRPr="002C0A47">
        <w:rPr>
          <w:rFonts w:ascii="Arial" w:hAnsi="Arial" w:cs="Arial"/>
        </w:rPr>
        <w:t xml:space="preserve">Pauline Blight-Johnston, Genworth Chief Executive Officer, said, “Saving to enter the </w:t>
      </w:r>
      <w:r w:rsidRPr="007F312E">
        <w:rPr>
          <w:rFonts w:ascii="Arial" w:hAnsi="Arial" w:cs="Arial"/>
        </w:rPr>
        <w:t>property market has become increasingly difficult. In Sydney for example, it can take up to 12 years on average to save the 20% deposit for a unit. As a result, we’re seeing a growing trend of first home buyers turning to their parents for financial assistance.’</w:t>
      </w:r>
    </w:p>
    <w:p w14:paraId="38768CCE" w14:textId="77777777" w:rsidR="00697171" w:rsidRPr="007F312E" w:rsidRDefault="00697171" w:rsidP="00697171">
      <w:pPr>
        <w:rPr>
          <w:rFonts w:ascii="Arial" w:hAnsi="Arial" w:cs="Arial"/>
        </w:rPr>
      </w:pPr>
    </w:p>
    <w:p w14:paraId="65B2CF35" w14:textId="37049041" w:rsidR="00697171" w:rsidRDefault="00697171" w:rsidP="00697171">
      <w:pPr>
        <w:rPr>
          <w:rFonts w:ascii="Arial" w:hAnsi="Arial" w:cs="Arial"/>
        </w:rPr>
      </w:pPr>
      <w:r w:rsidRPr="00EF15C2">
        <w:rPr>
          <w:rFonts w:ascii="Arial" w:hAnsi="Arial" w:cs="Arial"/>
        </w:rPr>
        <w:t>Genworth’s First Home Buyer Report</w:t>
      </w:r>
      <w:r w:rsidRPr="007F312E">
        <w:rPr>
          <w:rFonts w:ascii="Arial" w:hAnsi="Arial" w:cs="Arial"/>
        </w:rPr>
        <w:t xml:space="preserve"> </w:t>
      </w:r>
      <w:r w:rsidRPr="00EF15C2">
        <w:rPr>
          <w:rFonts w:ascii="Arial" w:hAnsi="Arial" w:cs="Arial"/>
        </w:rPr>
        <w:t xml:space="preserve">2021 </w:t>
      </w:r>
      <w:r w:rsidRPr="007F312E">
        <w:rPr>
          <w:rFonts w:ascii="Arial" w:hAnsi="Arial" w:cs="Arial"/>
        </w:rPr>
        <w:t>detailed that almost one in four (22.9%) of recent first home buyers relied on financial assistance from parents to purchase their home.</w:t>
      </w:r>
    </w:p>
    <w:p w14:paraId="451EEA26" w14:textId="77777777" w:rsidR="00697171" w:rsidRPr="007F312E" w:rsidRDefault="00697171" w:rsidP="00697171">
      <w:pPr>
        <w:rPr>
          <w:rFonts w:ascii="Arial" w:hAnsi="Arial" w:cs="Arial"/>
        </w:rPr>
      </w:pPr>
    </w:p>
    <w:p w14:paraId="17C40EBB" w14:textId="4E099A28" w:rsidR="00697171" w:rsidRDefault="00697171" w:rsidP="00697171">
      <w:pPr>
        <w:rPr>
          <w:rFonts w:ascii="Arial" w:hAnsi="Arial" w:cs="Arial"/>
        </w:rPr>
      </w:pPr>
      <w:r w:rsidRPr="007F312E">
        <w:rPr>
          <w:rFonts w:ascii="Arial" w:hAnsi="Arial" w:cs="Arial"/>
        </w:rPr>
        <w:t xml:space="preserve">This assistance, which may be in the form of a gift, a loan or acting as guarantor, can result in potential risk to the family member or have emotional implications for everyone involved. Genworth’s research shows that two in three (66.5%) of recent first home buyers felt guilty about asking for assistance, as it could put their parents or family at greater financial risk. </w:t>
      </w:r>
    </w:p>
    <w:p w14:paraId="616BCF04" w14:textId="77777777" w:rsidR="00697171" w:rsidRPr="007F312E" w:rsidRDefault="00697171" w:rsidP="00697171">
      <w:pPr>
        <w:rPr>
          <w:rFonts w:ascii="Arial" w:hAnsi="Arial" w:cs="Arial"/>
        </w:rPr>
      </w:pPr>
    </w:p>
    <w:p w14:paraId="5775D3AE" w14:textId="4E694554" w:rsidR="00697171" w:rsidRDefault="00697171" w:rsidP="00697171">
      <w:pPr>
        <w:rPr>
          <w:rFonts w:ascii="Arial" w:hAnsi="Arial" w:cs="Arial"/>
        </w:rPr>
      </w:pPr>
      <w:r w:rsidRPr="007F312E">
        <w:rPr>
          <w:rFonts w:ascii="Arial" w:hAnsi="Arial" w:cs="Arial"/>
        </w:rPr>
        <w:t xml:space="preserve">Family Assistance </w:t>
      </w:r>
      <w:r>
        <w:rPr>
          <w:rFonts w:ascii="Arial" w:hAnsi="Arial" w:cs="Arial"/>
        </w:rPr>
        <w:t>offers</w:t>
      </w:r>
      <w:r w:rsidRPr="007F312E">
        <w:rPr>
          <w:rFonts w:ascii="Arial" w:hAnsi="Arial" w:cs="Arial"/>
        </w:rPr>
        <w:t xml:space="preserve"> an affordable way for families to help multiple children enter the housing market, overcoming the complexities and limitations of acting as guarantor. </w:t>
      </w:r>
    </w:p>
    <w:p w14:paraId="74CD39AF" w14:textId="77777777" w:rsidR="00697171" w:rsidRPr="007F312E" w:rsidRDefault="00697171" w:rsidP="00697171">
      <w:pPr>
        <w:rPr>
          <w:rFonts w:ascii="Arial" w:hAnsi="Arial" w:cs="Arial"/>
        </w:rPr>
      </w:pPr>
    </w:p>
    <w:p w14:paraId="5E469971" w14:textId="77777777" w:rsidR="00697171" w:rsidRDefault="00697171" w:rsidP="00697171">
      <w:pPr>
        <w:jc w:val="both"/>
        <w:rPr>
          <w:rFonts w:ascii="Arial" w:hAnsi="Arial" w:cs="Arial"/>
        </w:rPr>
      </w:pPr>
      <w:r w:rsidRPr="002C0A47">
        <w:rPr>
          <w:rFonts w:ascii="Arial" w:hAnsi="Arial" w:cs="Arial"/>
        </w:rPr>
        <w:t>Pauline Blight-Johnston said,</w:t>
      </w:r>
      <w:r>
        <w:rPr>
          <w:rFonts w:ascii="Arial" w:hAnsi="Arial" w:cs="Arial"/>
        </w:rPr>
        <w:t xml:space="preserve"> “Genworth is</w:t>
      </w:r>
      <w:r w:rsidRPr="00A56BF3">
        <w:rPr>
          <w:rFonts w:ascii="Arial" w:hAnsi="Arial" w:cs="Arial"/>
        </w:rPr>
        <w:t xml:space="preserve"> committed to </w:t>
      </w:r>
      <w:r>
        <w:rPr>
          <w:rFonts w:ascii="Arial" w:hAnsi="Arial" w:cs="Arial"/>
        </w:rPr>
        <w:t>helping more Australians realise their dream of home ownership and we realise that this dream touches the lives of entire families.”</w:t>
      </w:r>
    </w:p>
    <w:p w14:paraId="55797F15" w14:textId="77777777" w:rsidR="00697171" w:rsidRDefault="00697171" w:rsidP="00697171">
      <w:pPr>
        <w:jc w:val="both"/>
        <w:rPr>
          <w:rFonts w:ascii="Arial" w:hAnsi="Arial" w:cs="Arial"/>
        </w:rPr>
      </w:pPr>
    </w:p>
    <w:p w14:paraId="310D2C36" w14:textId="40F55121" w:rsidR="00697171" w:rsidRDefault="00697171" w:rsidP="006971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“We are pleased to be offering a new avenue for families who are looking to reduce potential risk as they support the next generation of home buyers.”</w:t>
      </w:r>
    </w:p>
    <w:p w14:paraId="0D8B5F18" w14:textId="77777777" w:rsidR="00E10675" w:rsidRDefault="00E10675" w:rsidP="006A5DCA">
      <w:pPr>
        <w:rPr>
          <w:rFonts w:ascii="Arial" w:hAnsi="Arial" w:cs="Arial"/>
          <w:sz w:val="22"/>
          <w:szCs w:val="22"/>
        </w:rPr>
      </w:pPr>
    </w:p>
    <w:p w14:paraId="7932D416" w14:textId="79C8FFAA" w:rsidR="000306F4" w:rsidRDefault="000306F4" w:rsidP="006A5DCA">
      <w:pPr>
        <w:rPr>
          <w:rFonts w:ascii="Arial" w:hAnsi="Arial" w:cs="Arial"/>
          <w:sz w:val="22"/>
          <w:szCs w:val="22"/>
        </w:rPr>
      </w:pPr>
    </w:p>
    <w:p w14:paraId="27514D98" w14:textId="18D6E7E9" w:rsidR="00F9161A" w:rsidRDefault="00F9161A" w:rsidP="00B2019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-ENDS-</w:t>
      </w:r>
    </w:p>
    <w:p w14:paraId="078B8D05" w14:textId="77777777" w:rsidR="00856C23" w:rsidRDefault="00856C23" w:rsidP="00B20192">
      <w:pPr>
        <w:rPr>
          <w:rFonts w:ascii="Arial" w:hAnsi="Arial" w:cs="Arial"/>
          <w:b/>
          <w:bCs/>
          <w:sz w:val="22"/>
          <w:szCs w:val="22"/>
        </w:rPr>
      </w:pPr>
    </w:p>
    <w:p w14:paraId="6F14970B" w14:textId="002AD41B" w:rsidR="001A496C" w:rsidRDefault="001A496C" w:rsidP="00B20192">
      <w:pPr>
        <w:rPr>
          <w:rFonts w:ascii="Arial" w:hAnsi="Arial" w:cs="Arial"/>
          <w:sz w:val="22"/>
          <w:szCs w:val="22"/>
        </w:rPr>
      </w:pPr>
    </w:p>
    <w:p w14:paraId="2D9DF426" w14:textId="77777777" w:rsidR="00697171" w:rsidRPr="00697171" w:rsidRDefault="00697171" w:rsidP="00697171">
      <w:pPr>
        <w:rPr>
          <w:rFonts w:ascii="Arial" w:hAnsi="Arial" w:cs="Arial"/>
          <w:b/>
          <w:bCs/>
          <w:sz w:val="22"/>
          <w:szCs w:val="22"/>
        </w:rPr>
      </w:pPr>
      <w:r w:rsidRPr="00697171">
        <w:rPr>
          <w:rFonts w:ascii="Arial" w:hAnsi="Arial" w:cs="Arial"/>
          <w:b/>
          <w:bCs/>
          <w:sz w:val="22"/>
          <w:szCs w:val="22"/>
        </w:rPr>
        <w:lastRenderedPageBreak/>
        <w:t>About Family Assistance</w:t>
      </w:r>
    </w:p>
    <w:p w14:paraId="1FAC2D19" w14:textId="77777777" w:rsidR="00697171" w:rsidRDefault="00697171" w:rsidP="00697171">
      <w:pPr>
        <w:jc w:val="both"/>
        <w:rPr>
          <w:rFonts w:ascii="Arial" w:hAnsi="Arial" w:cs="Arial"/>
        </w:rPr>
      </w:pPr>
    </w:p>
    <w:p w14:paraId="2B4AE303" w14:textId="1E2C9C26" w:rsidR="00697171" w:rsidRPr="00697171" w:rsidRDefault="00697171" w:rsidP="00697171">
      <w:pPr>
        <w:jc w:val="both"/>
        <w:rPr>
          <w:rFonts w:ascii="Arial" w:hAnsi="Arial" w:cs="Arial"/>
          <w:sz w:val="22"/>
          <w:szCs w:val="22"/>
        </w:rPr>
      </w:pPr>
      <w:r w:rsidRPr="00697171">
        <w:rPr>
          <w:rFonts w:ascii="Arial" w:hAnsi="Arial" w:cs="Arial"/>
          <w:sz w:val="22"/>
          <w:szCs w:val="22"/>
        </w:rPr>
        <w:t>To download Family Assistance resources, go to;</w:t>
      </w:r>
      <w:hyperlink r:id="rId10" w:history="1">
        <w:r w:rsidRPr="00697171">
          <w:rPr>
            <w:rStyle w:val="Hyperlink"/>
            <w:rFonts w:ascii="Arial" w:hAnsi="Arial" w:cs="Arial"/>
            <w:sz w:val="22"/>
            <w:szCs w:val="22"/>
          </w:rPr>
          <w:t xml:space="preserve"> www.genworth.com.au</w:t>
        </w:r>
      </w:hyperlink>
    </w:p>
    <w:p w14:paraId="72F3B624" w14:textId="77777777" w:rsidR="00697171" w:rsidRDefault="00697171" w:rsidP="00697171">
      <w:pPr>
        <w:jc w:val="both"/>
        <w:rPr>
          <w:rFonts w:ascii="Arial" w:hAnsi="Arial" w:cs="Arial"/>
        </w:rPr>
      </w:pPr>
    </w:p>
    <w:p w14:paraId="0617C815" w14:textId="77777777" w:rsidR="00697171" w:rsidRDefault="00697171" w:rsidP="00B20192">
      <w:pPr>
        <w:rPr>
          <w:rFonts w:ascii="Arial" w:hAnsi="Arial" w:cs="Arial"/>
          <w:sz w:val="22"/>
          <w:szCs w:val="22"/>
        </w:rPr>
      </w:pPr>
    </w:p>
    <w:p w14:paraId="23ECBDF4" w14:textId="77777777" w:rsidR="00390CD6" w:rsidRPr="00390CD6" w:rsidRDefault="00662454" w:rsidP="00390CD6">
      <w:pPr>
        <w:rPr>
          <w:rFonts w:ascii="Arial" w:hAnsi="Arial" w:cs="Arial"/>
          <w:b/>
          <w:bCs/>
          <w:sz w:val="22"/>
          <w:szCs w:val="22"/>
        </w:rPr>
      </w:pPr>
      <w:r w:rsidRPr="00390CD6">
        <w:rPr>
          <w:rFonts w:ascii="Arial" w:hAnsi="Arial" w:cs="Arial"/>
          <w:b/>
          <w:bCs/>
          <w:sz w:val="22"/>
          <w:szCs w:val="22"/>
        </w:rPr>
        <w:t xml:space="preserve">About the </w:t>
      </w:r>
      <w:r w:rsidR="00390CD6" w:rsidRPr="00390CD6">
        <w:rPr>
          <w:rFonts w:ascii="Arial" w:hAnsi="Arial" w:cs="Arial"/>
          <w:b/>
          <w:bCs/>
          <w:sz w:val="22"/>
          <w:szCs w:val="22"/>
        </w:rPr>
        <w:t xml:space="preserve">Genworth First Home Buyer Report </w:t>
      </w:r>
    </w:p>
    <w:p w14:paraId="4EBFC3CE" w14:textId="77777777" w:rsidR="00390CD6" w:rsidRDefault="00390CD6" w:rsidP="00390CD6">
      <w:pPr>
        <w:rPr>
          <w:rFonts w:ascii="Arial" w:hAnsi="Arial" w:cs="Arial"/>
          <w:sz w:val="22"/>
          <w:szCs w:val="22"/>
        </w:rPr>
      </w:pPr>
    </w:p>
    <w:p w14:paraId="6E6EAEDB" w14:textId="4C4002FF" w:rsidR="00390CD6" w:rsidRPr="00390CD6" w:rsidRDefault="00390CD6" w:rsidP="00390C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 xml:space="preserve">The findings of a survey (commissioned by Genworth and undertaken by CoreData) during the period April 2021 to May 2021 </w:t>
      </w:r>
    </w:p>
    <w:p w14:paraId="2736F46E" w14:textId="77777777" w:rsidR="00390CD6" w:rsidRPr="00390CD6" w:rsidRDefault="00390CD6" w:rsidP="00390C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>2,077 Prospective First Home Buyers and 1,008 Recent First Home Buyers across Australia, including all capital cities and regional areas</w:t>
      </w:r>
    </w:p>
    <w:p w14:paraId="024BF6F5" w14:textId="77777777" w:rsidR="00390CD6" w:rsidRPr="00390CD6" w:rsidRDefault="00390CD6" w:rsidP="00390C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>Desktop research and analysis undertaken by CoreData.</w:t>
      </w:r>
    </w:p>
    <w:p w14:paraId="430D6CFA" w14:textId="77777777" w:rsidR="00370353" w:rsidRDefault="00370353" w:rsidP="00A918F5">
      <w:pPr>
        <w:rPr>
          <w:rFonts w:ascii="Arial" w:hAnsi="Arial" w:cs="Arial"/>
          <w:sz w:val="22"/>
          <w:szCs w:val="22"/>
        </w:rPr>
      </w:pPr>
    </w:p>
    <w:p w14:paraId="751A7F3F" w14:textId="105EC15C" w:rsidR="00370353" w:rsidRDefault="00370353" w:rsidP="00370353">
      <w:pPr>
        <w:rPr>
          <w:rFonts w:ascii="Arial" w:hAnsi="Arial" w:cs="Arial"/>
          <w:sz w:val="22"/>
          <w:szCs w:val="22"/>
        </w:rPr>
      </w:pPr>
      <w:r w:rsidRPr="00370353">
        <w:rPr>
          <w:rFonts w:ascii="Arial" w:hAnsi="Arial" w:cs="Arial"/>
          <w:sz w:val="22"/>
          <w:szCs w:val="22"/>
        </w:rPr>
        <w:t xml:space="preserve">To download a copy of </w:t>
      </w:r>
      <w:r w:rsidR="00390CD6">
        <w:rPr>
          <w:rFonts w:ascii="Arial" w:hAnsi="Arial" w:cs="Arial"/>
          <w:sz w:val="22"/>
          <w:szCs w:val="22"/>
        </w:rPr>
        <w:t>t</w:t>
      </w:r>
      <w:r w:rsidRPr="00370353">
        <w:rPr>
          <w:rFonts w:ascii="Arial" w:hAnsi="Arial" w:cs="Arial"/>
          <w:sz w:val="22"/>
          <w:szCs w:val="22"/>
        </w:rPr>
        <w:t>he Genworth First Home Buyer Report (</w:t>
      </w:r>
      <w:r w:rsidR="00390CD6">
        <w:rPr>
          <w:rFonts w:ascii="Arial" w:hAnsi="Arial" w:cs="Arial"/>
          <w:sz w:val="22"/>
          <w:szCs w:val="22"/>
        </w:rPr>
        <w:t xml:space="preserve">August </w:t>
      </w:r>
      <w:r w:rsidRPr="00370353">
        <w:rPr>
          <w:rFonts w:ascii="Arial" w:hAnsi="Arial" w:cs="Arial"/>
          <w:sz w:val="22"/>
          <w:szCs w:val="22"/>
        </w:rPr>
        <w:t>202</w:t>
      </w:r>
      <w:r w:rsidR="00390CD6">
        <w:rPr>
          <w:rFonts w:ascii="Arial" w:hAnsi="Arial" w:cs="Arial"/>
          <w:sz w:val="22"/>
          <w:szCs w:val="22"/>
        </w:rPr>
        <w:t>1</w:t>
      </w:r>
      <w:r w:rsidRPr="00370353">
        <w:rPr>
          <w:rFonts w:ascii="Arial" w:hAnsi="Arial" w:cs="Arial"/>
          <w:sz w:val="22"/>
          <w:szCs w:val="22"/>
        </w:rPr>
        <w:t xml:space="preserve">) go to: </w:t>
      </w:r>
      <w:hyperlink r:id="rId11" w:history="1">
        <w:r w:rsidR="00697171" w:rsidRPr="00697171">
          <w:rPr>
            <w:rStyle w:val="Hyperlink"/>
            <w:rFonts w:ascii="Arial" w:hAnsi="Arial" w:cs="Arial"/>
            <w:sz w:val="22"/>
            <w:szCs w:val="22"/>
          </w:rPr>
          <w:t>https://www.genworth.com.au/products/research-and-insights/news</w:t>
        </w:r>
      </w:hyperlink>
      <w:r w:rsidRPr="00370353">
        <w:rPr>
          <w:rFonts w:ascii="Arial" w:hAnsi="Arial" w:cs="Arial"/>
          <w:sz w:val="22"/>
          <w:szCs w:val="22"/>
        </w:rPr>
        <w:t xml:space="preserve">. </w:t>
      </w:r>
    </w:p>
    <w:p w14:paraId="6FD7D06A" w14:textId="3CC7B901" w:rsidR="007B7CD5" w:rsidRDefault="007B7CD5">
      <w:pPr>
        <w:rPr>
          <w:rFonts w:ascii="Arial" w:hAnsi="Arial" w:cs="Arial"/>
          <w:sz w:val="22"/>
          <w:szCs w:val="22"/>
        </w:rPr>
      </w:pPr>
    </w:p>
    <w:p w14:paraId="60FAD04C" w14:textId="77777777" w:rsidR="000457E8" w:rsidRDefault="000457E8">
      <w:pPr>
        <w:rPr>
          <w:rFonts w:ascii="Arial" w:hAnsi="Arial" w:cs="Arial"/>
          <w:b/>
          <w:bCs/>
          <w:sz w:val="22"/>
          <w:szCs w:val="22"/>
        </w:rPr>
      </w:pPr>
    </w:p>
    <w:p w14:paraId="031359D4" w14:textId="11CF83AA" w:rsidR="00370353" w:rsidRPr="00370353" w:rsidRDefault="00370353">
      <w:pPr>
        <w:rPr>
          <w:rFonts w:ascii="Arial" w:hAnsi="Arial" w:cs="Arial"/>
          <w:b/>
          <w:bCs/>
          <w:sz w:val="22"/>
          <w:szCs w:val="22"/>
        </w:rPr>
      </w:pPr>
      <w:r w:rsidRPr="00370353">
        <w:rPr>
          <w:rFonts w:ascii="Arial" w:hAnsi="Arial" w:cs="Arial"/>
          <w:b/>
          <w:bCs/>
          <w:sz w:val="22"/>
          <w:szCs w:val="22"/>
        </w:rPr>
        <w:t>ENDS</w:t>
      </w:r>
    </w:p>
    <w:p w14:paraId="545D3062" w14:textId="77777777" w:rsidR="00370353" w:rsidRDefault="00370353" w:rsidP="00370353">
      <w:pPr>
        <w:rPr>
          <w:rFonts w:ascii="Arial" w:hAnsi="Arial" w:cs="Arial"/>
          <w:sz w:val="22"/>
          <w:szCs w:val="22"/>
        </w:rPr>
      </w:pPr>
    </w:p>
    <w:p w14:paraId="649F9078" w14:textId="77777777" w:rsidR="00370353" w:rsidRDefault="00370353" w:rsidP="00370353">
      <w:pPr>
        <w:rPr>
          <w:rFonts w:ascii="Arial" w:hAnsi="Arial" w:cs="Arial"/>
          <w:sz w:val="22"/>
          <w:szCs w:val="22"/>
        </w:rPr>
      </w:pPr>
      <w:r w:rsidRPr="00370353">
        <w:rPr>
          <w:rFonts w:ascii="Arial" w:hAnsi="Arial" w:cs="Arial"/>
          <w:sz w:val="22"/>
          <w:szCs w:val="22"/>
        </w:rPr>
        <w:t xml:space="preserve">For more information, contact: </w:t>
      </w:r>
    </w:p>
    <w:p w14:paraId="4A4CE50D" w14:textId="77777777" w:rsidR="00370353" w:rsidRDefault="00370353" w:rsidP="00370353">
      <w:pPr>
        <w:rPr>
          <w:rFonts w:ascii="Arial" w:hAnsi="Arial" w:cs="Arial"/>
          <w:sz w:val="22"/>
          <w:szCs w:val="22"/>
        </w:rPr>
      </w:pPr>
    </w:p>
    <w:p w14:paraId="1AD910DB" w14:textId="1073D1AC" w:rsidR="00370353" w:rsidRDefault="00390CD6" w:rsidP="00370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Alexandra Crowley </w:t>
      </w:r>
    </w:p>
    <w:p w14:paraId="6EA6460E" w14:textId="77777777" w:rsidR="00390CD6" w:rsidRPr="00390CD6" w:rsidRDefault="00390CD6" w:rsidP="00390CD6">
      <w:p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>Corporate Communications Manager</w:t>
      </w:r>
    </w:p>
    <w:p w14:paraId="2AAAE916" w14:textId="77777777" w:rsidR="00370353" w:rsidRDefault="00370353" w:rsidP="00370353">
      <w:pPr>
        <w:rPr>
          <w:rFonts w:ascii="Arial" w:hAnsi="Arial" w:cs="Arial"/>
          <w:sz w:val="22"/>
          <w:szCs w:val="22"/>
        </w:rPr>
      </w:pPr>
      <w:r w:rsidRPr="00370353">
        <w:rPr>
          <w:rFonts w:ascii="Arial" w:hAnsi="Arial" w:cs="Arial"/>
          <w:sz w:val="22"/>
          <w:szCs w:val="22"/>
        </w:rPr>
        <w:t xml:space="preserve">Genworth Mortgage Insurance Australia Limited </w:t>
      </w:r>
    </w:p>
    <w:p w14:paraId="5911D252" w14:textId="646AA000" w:rsidR="00370353" w:rsidRPr="00390CD6" w:rsidRDefault="00370353" w:rsidP="00370353">
      <w:pPr>
        <w:rPr>
          <w:rFonts w:ascii="Arial" w:hAnsi="Arial" w:cs="Arial"/>
          <w:sz w:val="22"/>
          <w:szCs w:val="22"/>
        </w:rPr>
      </w:pPr>
      <w:r w:rsidRPr="00370353">
        <w:rPr>
          <w:rFonts w:ascii="Arial" w:hAnsi="Arial" w:cs="Arial"/>
          <w:sz w:val="22"/>
          <w:szCs w:val="22"/>
        </w:rPr>
        <w:t xml:space="preserve">M: </w:t>
      </w:r>
      <w:r w:rsidR="00390CD6" w:rsidRPr="00390CD6">
        <w:rPr>
          <w:rFonts w:ascii="Arial" w:hAnsi="Arial" w:cs="Arial"/>
          <w:sz w:val="22"/>
          <w:szCs w:val="22"/>
        </w:rPr>
        <w:t>+61 459 967 74</w:t>
      </w:r>
    </w:p>
    <w:p w14:paraId="7A1BB1B3" w14:textId="77777777" w:rsidR="00390CD6" w:rsidRPr="00390CD6" w:rsidRDefault="00370353" w:rsidP="00390CD6">
      <w:pPr>
        <w:rPr>
          <w:rFonts w:ascii="Arial" w:hAnsi="Arial" w:cs="Arial"/>
          <w:sz w:val="22"/>
          <w:szCs w:val="22"/>
        </w:rPr>
      </w:pPr>
      <w:r w:rsidRPr="00370353">
        <w:rPr>
          <w:rFonts w:ascii="Arial" w:hAnsi="Arial" w:cs="Arial"/>
          <w:sz w:val="22"/>
          <w:szCs w:val="22"/>
        </w:rPr>
        <w:t>E:</w:t>
      </w:r>
      <w:r w:rsidR="00390CD6">
        <w:rPr>
          <w:rFonts w:ascii="Arial" w:hAnsi="Arial" w:cs="Arial"/>
          <w:sz w:val="22"/>
          <w:szCs w:val="22"/>
        </w:rPr>
        <w:t xml:space="preserve"> </w:t>
      </w:r>
      <w:r w:rsidR="00390CD6" w:rsidRPr="00390CD6">
        <w:rPr>
          <w:rFonts w:ascii="Arial" w:hAnsi="Arial" w:cs="Arial"/>
          <w:sz w:val="22"/>
          <w:szCs w:val="22"/>
        </w:rPr>
        <w:t>Alexandra.Crowley@genworth.com</w:t>
      </w:r>
    </w:p>
    <w:p w14:paraId="2D36EB46" w14:textId="137D215B" w:rsidR="00370353" w:rsidRPr="00370353" w:rsidRDefault="00370353" w:rsidP="00370353">
      <w:pPr>
        <w:rPr>
          <w:rFonts w:ascii="Arial" w:hAnsi="Arial" w:cs="Arial"/>
          <w:sz w:val="22"/>
          <w:szCs w:val="22"/>
        </w:rPr>
      </w:pPr>
    </w:p>
    <w:p w14:paraId="39072540" w14:textId="0A5494EE" w:rsidR="00370353" w:rsidRDefault="00370353">
      <w:pPr>
        <w:rPr>
          <w:rFonts w:ascii="Arial" w:hAnsi="Arial" w:cs="Arial"/>
          <w:sz w:val="22"/>
          <w:szCs w:val="22"/>
        </w:rPr>
      </w:pPr>
    </w:p>
    <w:p w14:paraId="1DEC3BE0" w14:textId="194CC582" w:rsidR="00B242A2" w:rsidRPr="00B242A2" w:rsidRDefault="00B242A2" w:rsidP="00B242A2">
      <w:pPr>
        <w:rPr>
          <w:rFonts w:ascii="Arial" w:hAnsi="Arial" w:cs="Arial"/>
          <w:b/>
          <w:bCs/>
          <w:sz w:val="22"/>
          <w:szCs w:val="22"/>
        </w:rPr>
      </w:pPr>
      <w:r w:rsidRPr="00B242A2">
        <w:rPr>
          <w:rFonts w:ascii="Arial" w:hAnsi="Arial" w:cs="Arial"/>
          <w:b/>
          <w:bCs/>
          <w:sz w:val="22"/>
          <w:szCs w:val="22"/>
        </w:rPr>
        <w:t>About Genworth</w:t>
      </w:r>
    </w:p>
    <w:p w14:paraId="2CED60A7" w14:textId="42208062" w:rsidR="00390CD6" w:rsidRPr="00390CD6" w:rsidRDefault="00390CD6" w:rsidP="00390CD6">
      <w:p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 xml:space="preserve">Genworth Mortgage Insurance Australia Limited (Genworth), </w:t>
      </w:r>
      <w:r w:rsidR="006233C1">
        <w:rPr>
          <w:rFonts w:ascii="Arial" w:hAnsi="Arial" w:cs="Arial"/>
          <w:sz w:val="22"/>
          <w:szCs w:val="22"/>
        </w:rPr>
        <w:t>is a</w:t>
      </w:r>
      <w:r w:rsidR="006233C1" w:rsidRPr="00390CD6">
        <w:rPr>
          <w:rFonts w:ascii="Arial" w:hAnsi="Arial" w:cs="Arial"/>
          <w:sz w:val="22"/>
          <w:szCs w:val="22"/>
        </w:rPr>
        <w:t xml:space="preserve"> </w:t>
      </w:r>
      <w:r w:rsidRPr="00390CD6">
        <w:rPr>
          <w:rFonts w:ascii="Arial" w:hAnsi="Arial" w:cs="Arial"/>
          <w:sz w:val="22"/>
          <w:szCs w:val="22"/>
        </w:rPr>
        <w:t>leading Lenders Mortgage Insurance (LMI) provider in Australia</w:t>
      </w:r>
      <w:r w:rsidR="006233C1">
        <w:rPr>
          <w:rFonts w:ascii="Arial" w:hAnsi="Arial" w:cs="Arial"/>
          <w:sz w:val="22"/>
          <w:szCs w:val="22"/>
        </w:rPr>
        <w:t xml:space="preserve">. With </w:t>
      </w:r>
      <w:r w:rsidRPr="00390CD6">
        <w:rPr>
          <w:rFonts w:ascii="Arial" w:hAnsi="Arial" w:cs="Arial"/>
          <w:sz w:val="22"/>
          <w:szCs w:val="22"/>
        </w:rPr>
        <w:t>over 50 years</w:t>
      </w:r>
      <w:r w:rsidR="006233C1">
        <w:rPr>
          <w:rFonts w:ascii="Arial" w:hAnsi="Arial" w:cs="Arial"/>
          <w:sz w:val="22"/>
          <w:szCs w:val="22"/>
        </w:rPr>
        <w:t xml:space="preserve"> of expertise in the Australian residential mortgage market, </w:t>
      </w:r>
      <w:r w:rsidRPr="00390CD6">
        <w:rPr>
          <w:rFonts w:ascii="Arial" w:hAnsi="Arial" w:cs="Arial"/>
          <w:sz w:val="22"/>
          <w:szCs w:val="22"/>
        </w:rPr>
        <w:t>Genworth issu</w:t>
      </w:r>
      <w:r w:rsidR="006233C1">
        <w:rPr>
          <w:rFonts w:ascii="Arial" w:hAnsi="Arial" w:cs="Arial"/>
          <w:sz w:val="22"/>
          <w:szCs w:val="22"/>
        </w:rPr>
        <w:t>ed</w:t>
      </w:r>
      <w:r w:rsidRPr="00390CD6">
        <w:rPr>
          <w:rFonts w:ascii="Arial" w:hAnsi="Arial" w:cs="Arial"/>
          <w:sz w:val="22"/>
          <w:szCs w:val="22"/>
        </w:rPr>
        <w:t xml:space="preserve"> 76,557 insurance policies in 2020 that secured home loans valued at $31.6 billion.</w:t>
      </w:r>
    </w:p>
    <w:p w14:paraId="29A1B7AB" w14:textId="77777777" w:rsidR="00390CD6" w:rsidRPr="00390CD6" w:rsidRDefault="00390CD6" w:rsidP="00390CD6">
      <w:pPr>
        <w:rPr>
          <w:rFonts w:ascii="Arial" w:hAnsi="Arial" w:cs="Arial"/>
          <w:sz w:val="22"/>
          <w:szCs w:val="22"/>
        </w:rPr>
      </w:pPr>
    </w:p>
    <w:p w14:paraId="3C0FDC29" w14:textId="79F8E395" w:rsidR="00390CD6" w:rsidRPr="00390CD6" w:rsidRDefault="00390CD6" w:rsidP="00390CD6">
      <w:pPr>
        <w:rPr>
          <w:rFonts w:ascii="Arial" w:hAnsi="Arial" w:cs="Arial"/>
          <w:sz w:val="22"/>
          <w:szCs w:val="22"/>
        </w:rPr>
      </w:pPr>
      <w:r w:rsidRPr="00390CD6">
        <w:rPr>
          <w:rFonts w:ascii="Arial" w:hAnsi="Arial" w:cs="Arial"/>
          <w:sz w:val="22"/>
          <w:szCs w:val="22"/>
        </w:rPr>
        <w:t>LMI facilitates residential mortgage lending by transferring risk from lenders to LMI providers, predominantly for high loan-to-value ratio loans. We work with our lender customers, regulators and policy leaders to promote a stronger and more sustainable housing market in Australia.</w:t>
      </w:r>
    </w:p>
    <w:p w14:paraId="4A7870AA" w14:textId="77777777" w:rsidR="00B242A2" w:rsidRPr="007B7CD5" w:rsidRDefault="00B242A2">
      <w:pPr>
        <w:rPr>
          <w:rFonts w:ascii="Arial" w:hAnsi="Arial" w:cs="Arial"/>
          <w:sz w:val="22"/>
          <w:szCs w:val="22"/>
        </w:rPr>
      </w:pPr>
    </w:p>
    <w:sectPr w:rsidR="00B242A2" w:rsidRPr="007B7CD5" w:rsidSect="00183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59BD" w14:textId="77777777" w:rsidR="00F56241" w:rsidRDefault="00F56241" w:rsidP="00AC10D0">
      <w:r>
        <w:separator/>
      </w:r>
    </w:p>
  </w:endnote>
  <w:endnote w:type="continuationSeparator" w:id="0">
    <w:p w14:paraId="6F4BFC19" w14:textId="77777777" w:rsidR="00F56241" w:rsidRDefault="00F56241" w:rsidP="00AC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8BCF" w14:textId="2727537E" w:rsidR="00AC10D0" w:rsidRDefault="00AC1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ABAC744" wp14:editId="3D4FFF42">
              <wp:simplePos x="0" y="0"/>
              <wp:positionH relativeFrom="page">
                <wp:align>center</wp:align>
              </wp:positionH>
              <wp:positionV relativeFrom="bottomMargin">
                <wp:align>bottom</wp:align>
              </wp:positionV>
              <wp:extent cx="2767330" cy="273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6F6A9" w14:textId="7B229FF2" w:rsidR="00AC10D0" w:rsidRDefault="00697171" w:rsidP="00856C23">
                          <w:pPr>
                            <w:jc w:val="center"/>
                          </w:pPr>
                          <w:fldSimple w:instr=" DOCPROPERTY bjFooterEvenTextBox \* MERGEFORMAT " w:fldLock="1">
                            <w:r w:rsidR="00856C23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>CONFIDENTIAL - GENWORTH ONLY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2ABAC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17.9pt;height:21.5pt;z-index:-25165926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bottom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" filled="f" stroked="f" strokeweight=".5pt">
              <v:textbox inset="12pt,12pt,12pt,12pt">
                <w:txbxContent>
                  <w:p w14:paraId="1C76F6A9" w14:textId="7B229FF2" w:rsidR="00AC10D0" w:rsidRDefault="00697171" w:rsidP="00856C23">
                    <w:pPr>
                      <w:jc w:val="center"/>
                    </w:pPr>
                    <w:fldSimple w:instr=" DOCPROPERTY bjFooterEvenTextBox \* MERGEFORMAT " w:fldLock="1">
                      <w:r w:rsidR="00856C23">
                        <w:rPr>
                          <w:rFonts w:ascii="Arial" w:hAnsi="Arial" w:cs="Arial"/>
                          <w:color w:val="808080"/>
                          <w:sz w:val="20"/>
                        </w:rPr>
                        <w:t>CONFIDENTIAL - GENWORTH ONLY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FF09" w14:textId="7F6919BB" w:rsidR="00AC10D0" w:rsidRDefault="00AC1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0D064D" wp14:editId="0BFF4286">
              <wp:simplePos x="0" y="0"/>
              <wp:positionH relativeFrom="page">
                <wp:align>center</wp:align>
              </wp:positionH>
              <wp:positionV relativeFrom="bottomMargin">
                <wp:align>bottom</wp:align>
              </wp:positionV>
              <wp:extent cx="2767330" cy="273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BB64C9" w14:textId="71DD09DE" w:rsidR="00AC10D0" w:rsidRDefault="00697171" w:rsidP="00856C23">
                          <w:pPr>
                            <w:jc w:val="center"/>
                          </w:pPr>
                          <w:fldSimple w:instr=" DOCPROPERTY bjFooterPrimaryTextBox \* MERGEFORMAT " w:fldLock="1">
                            <w:r w:rsidR="00856C23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>CONFIDENTIAL - GENWORTH ONLY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7E0D0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17.9pt;height:21.5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bottom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" filled="f" stroked="f" strokeweight=".5pt">
              <v:textbox inset="12pt,12pt,12pt,12pt">
                <w:txbxContent>
                  <w:p w14:paraId="4BBB64C9" w14:textId="71DD09DE" w:rsidR="00AC10D0" w:rsidRDefault="00697171" w:rsidP="00856C23">
                    <w:pPr>
                      <w:jc w:val="center"/>
                    </w:pPr>
                    <w:fldSimple w:instr=" DOCPROPERTY bjFooterPrimaryTextBox \* MERGEFORMAT " w:fldLock="1">
                      <w:r w:rsidR="00856C23">
                        <w:rPr>
                          <w:rFonts w:ascii="Arial" w:hAnsi="Arial" w:cs="Arial"/>
                          <w:color w:val="808080"/>
                          <w:sz w:val="20"/>
                        </w:rPr>
                        <w:t>CONFIDENTIAL - GENWORTH ONLY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4409" w14:textId="548EE691" w:rsidR="00AC10D0" w:rsidRDefault="00AC10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93026DD" wp14:editId="5FEA9F78">
              <wp:simplePos x="0" y="0"/>
              <wp:positionH relativeFrom="page">
                <wp:align>center</wp:align>
              </wp:positionH>
              <wp:positionV relativeFrom="bottomMargin">
                <wp:align>bottom</wp:align>
              </wp:positionV>
              <wp:extent cx="2767330" cy="2730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3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2B33F1" w14:textId="400D6339" w:rsidR="00AC10D0" w:rsidRDefault="00697171" w:rsidP="00856C23">
                          <w:pPr>
                            <w:jc w:val="center"/>
                          </w:pPr>
                          <w:fldSimple w:instr=" DOCPROPERTY bjFooterFirstTextBox \* MERGEFORMAT " w:fldLock="1">
                            <w:r w:rsidR="00856C23">
                              <w:rPr>
                                <w:rFonts w:ascii="Arial" w:hAnsi="Arial" w:cs="Arial"/>
                                <w:color w:val="808080"/>
                                <w:sz w:val="20"/>
                              </w:rPr>
                              <w:t>CONFIDENTIAL - GENWORTH ONLY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09302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0;width:217.9pt;height:21.5pt;z-index:-251658241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bottom;mso-position-vertical-relative:bottom-margin-area;mso-width-percent:1000;mso-height-percent:10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" filled="f" stroked="f" strokeweight=".5pt">
              <v:textbox inset="12pt,12pt,12pt,12pt">
                <w:txbxContent>
                  <w:p w14:paraId="012B33F1" w14:textId="400D6339" w:rsidR="00AC10D0" w:rsidRDefault="00697171" w:rsidP="00856C23">
                    <w:pPr>
                      <w:jc w:val="center"/>
                    </w:pPr>
                    <w:fldSimple w:instr=" DOCPROPERTY bjFooterFirstTextBox \* MERGEFORMAT " w:fldLock="1">
                      <w:r w:rsidR="00856C23">
                        <w:rPr>
                          <w:rFonts w:ascii="Arial" w:hAnsi="Arial" w:cs="Arial"/>
                          <w:color w:val="808080"/>
                          <w:sz w:val="20"/>
                        </w:rPr>
                        <w:t>CONFIDENTIAL - GENWORTH ONLY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385B" w14:textId="77777777" w:rsidR="00F56241" w:rsidRDefault="00F56241" w:rsidP="00AC10D0">
      <w:r>
        <w:separator/>
      </w:r>
    </w:p>
  </w:footnote>
  <w:footnote w:type="continuationSeparator" w:id="0">
    <w:p w14:paraId="382A9E0A" w14:textId="77777777" w:rsidR="00F56241" w:rsidRDefault="00F56241" w:rsidP="00AC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7931" w14:textId="77777777" w:rsidR="00856C23" w:rsidRDefault="00856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A44E" w14:textId="77777777" w:rsidR="00856C23" w:rsidRDefault="00856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D668" w14:textId="77777777" w:rsidR="00856C23" w:rsidRDefault="0085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0E03"/>
    <w:multiLevelType w:val="hybridMultilevel"/>
    <w:tmpl w:val="7B7E0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66E"/>
    <w:multiLevelType w:val="hybridMultilevel"/>
    <w:tmpl w:val="A952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F4649"/>
    <w:multiLevelType w:val="hybridMultilevel"/>
    <w:tmpl w:val="3280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521F7"/>
    <w:multiLevelType w:val="hybridMultilevel"/>
    <w:tmpl w:val="7288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64AFA"/>
    <w:multiLevelType w:val="hybridMultilevel"/>
    <w:tmpl w:val="5B1A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0EC2"/>
    <w:multiLevelType w:val="hybridMultilevel"/>
    <w:tmpl w:val="A246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C2018"/>
    <w:multiLevelType w:val="hybridMultilevel"/>
    <w:tmpl w:val="F566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562C"/>
    <w:multiLevelType w:val="hybridMultilevel"/>
    <w:tmpl w:val="4E72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60047D"/>
    <w:multiLevelType w:val="hybridMultilevel"/>
    <w:tmpl w:val="A5DC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CA3510"/>
    <w:multiLevelType w:val="hybridMultilevel"/>
    <w:tmpl w:val="ABC6453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8947D6"/>
    <w:multiLevelType w:val="hybridMultilevel"/>
    <w:tmpl w:val="1D3AA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843"/>
    <w:multiLevelType w:val="hybridMultilevel"/>
    <w:tmpl w:val="7B12EC68"/>
    <w:lvl w:ilvl="0" w:tplc="D262AC16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416AC6"/>
    <w:multiLevelType w:val="hybridMultilevel"/>
    <w:tmpl w:val="1BE0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52"/>
    <w:rsid w:val="00004CA7"/>
    <w:rsid w:val="0003058F"/>
    <w:rsid w:val="000306F4"/>
    <w:rsid w:val="00044BFC"/>
    <w:rsid w:val="000457E8"/>
    <w:rsid w:val="00046EF7"/>
    <w:rsid w:val="00053FC1"/>
    <w:rsid w:val="00063103"/>
    <w:rsid w:val="00064255"/>
    <w:rsid w:val="00095C65"/>
    <w:rsid w:val="00096A75"/>
    <w:rsid w:val="000B4C56"/>
    <w:rsid w:val="000C638E"/>
    <w:rsid w:val="000D6CD6"/>
    <w:rsid w:val="000F1CD4"/>
    <w:rsid w:val="0010436A"/>
    <w:rsid w:val="00115805"/>
    <w:rsid w:val="0015533D"/>
    <w:rsid w:val="00167EDD"/>
    <w:rsid w:val="00183102"/>
    <w:rsid w:val="00183335"/>
    <w:rsid w:val="001A496C"/>
    <w:rsid w:val="001D6E82"/>
    <w:rsid w:val="001E6A34"/>
    <w:rsid w:val="001F3279"/>
    <w:rsid w:val="00250FE9"/>
    <w:rsid w:val="00252B52"/>
    <w:rsid w:val="0025356B"/>
    <w:rsid w:val="002E48F9"/>
    <w:rsid w:val="002E6827"/>
    <w:rsid w:val="002F56E9"/>
    <w:rsid w:val="00340BD3"/>
    <w:rsid w:val="00342A68"/>
    <w:rsid w:val="00347E1E"/>
    <w:rsid w:val="00370353"/>
    <w:rsid w:val="00372197"/>
    <w:rsid w:val="00390CD6"/>
    <w:rsid w:val="003933AB"/>
    <w:rsid w:val="003C368E"/>
    <w:rsid w:val="003D54D5"/>
    <w:rsid w:val="003D5D6A"/>
    <w:rsid w:val="003E6635"/>
    <w:rsid w:val="003F2581"/>
    <w:rsid w:val="003F6A41"/>
    <w:rsid w:val="003F6C45"/>
    <w:rsid w:val="004074B9"/>
    <w:rsid w:val="004163F4"/>
    <w:rsid w:val="00420359"/>
    <w:rsid w:val="00444932"/>
    <w:rsid w:val="00445CAB"/>
    <w:rsid w:val="004711C0"/>
    <w:rsid w:val="00483EBB"/>
    <w:rsid w:val="00490962"/>
    <w:rsid w:val="004A397F"/>
    <w:rsid w:val="004B6124"/>
    <w:rsid w:val="004C43F6"/>
    <w:rsid w:val="004F1727"/>
    <w:rsid w:val="004F2AE9"/>
    <w:rsid w:val="004F3CA6"/>
    <w:rsid w:val="00530B50"/>
    <w:rsid w:val="005332C9"/>
    <w:rsid w:val="005525FA"/>
    <w:rsid w:val="005543FA"/>
    <w:rsid w:val="0056656C"/>
    <w:rsid w:val="00573674"/>
    <w:rsid w:val="005D4F2E"/>
    <w:rsid w:val="005F0767"/>
    <w:rsid w:val="005F6408"/>
    <w:rsid w:val="005F7B74"/>
    <w:rsid w:val="00610FC5"/>
    <w:rsid w:val="00612A41"/>
    <w:rsid w:val="0061526F"/>
    <w:rsid w:val="00616E38"/>
    <w:rsid w:val="006233C1"/>
    <w:rsid w:val="0063531A"/>
    <w:rsid w:val="00643DF9"/>
    <w:rsid w:val="00646F3D"/>
    <w:rsid w:val="00651F7A"/>
    <w:rsid w:val="00662454"/>
    <w:rsid w:val="00697171"/>
    <w:rsid w:val="006A5DCA"/>
    <w:rsid w:val="006C5CAF"/>
    <w:rsid w:val="006E17C0"/>
    <w:rsid w:val="006E208F"/>
    <w:rsid w:val="006E75F1"/>
    <w:rsid w:val="007001BB"/>
    <w:rsid w:val="007105C0"/>
    <w:rsid w:val="007139D2"/>
    <w:rsid w:val="00715B31"/>
    <w:rsid w:val="00723F0C"/>
    <w:rsid w:val="00751840"/>
    <w:rsid w:val="0077125D"/>
    <w:rsid w:val="00774550"/>
    <w:rsid w:val="007A08F5"/>
    <w:rsid w:val="007A65ED"/>
    <w:rsid w:val="007B7CD5"/>
    <w:rsid w:val="007C0DEE"/>
    <w:rsid w:val="007D55ED"/>
    <w:rsid w:val="007F30B5"/>
    <w:rsid w:val="007F67E3"/>
    <w:rsid w:val="00801308"/>
    <w:rsid w:val="00801B57"/>
    <w:rsid w:val="008030E7"/>
    <w:rsid w:val="00852978"/>
    <w:rsid w:val="00856C23"/>
    <w:rsid w:val="0088232A"/>
    <w:rsid w:val="008D3BB5"/>
    <w:rsid w:val="008E729B"/>
    <w:rsid w:val="008E7AE6"/>
    <w:rsid w:val="008F2542"/>
    <w:rsid w:val="00905BE9"/>
    <w:rsid w:val="00930E12"/>
    <w:rsid w:val="0093613E"/>
    <w:rsid w:val="00965C19"/>
    <w:rsid w:val="009678C7"/>
    <w:rsid w:val="00985AC0"/>
    <w:rsid w:val="00986712"/>
    <w:rsid w:val="009A165B"/>
    <w:rsid w:val="00A03229"/>
    <w:rsid w:val="00A0348C"/>
    <w:rsid w:val="00A178EF"/>
    <w:rsid w:val="00A413EB"/>
    <w:rsid w:val="00A41E6F"/>
    <w:rsid w:val="00A71578"/>
    <w:rsid w:val="00A7177C"/>
    <w:rsid w:val="00A804D2"/>
    <w:rsid w:val="00A811E6"/>
    <w:rsid w:val="00A87116"/>
    <w:rsid w:val="00A918F5"/>
    <w:rsid w:val="00AB7002"/>
    <w:rsid w:val="00AC10D0"/>
    <w:rsid w:val="00AC1274"/>
    <w:rsid w:val="00AE395A"/>
    <w:rsid w:val="00B1221D"/>
    <w:rsid w:val="00B14046"/>
    <w:rsid w:val="00B20192"/>
    <w:rsid w:val="00B242A2"/>
    <w:rsid w:val="00B3536C"/>
    <w:rsid w:val="00B41C07"/>
    <w:rsid w:val="00B57F56"/>
    <w:rsid w:val="00B773B4"/>
    <w:rsid w:val="00B83103"/>
    <w:rsid w:val="00BC5BA5"/>
    <w:rsid w:val="00BE1183"/>
    <w:rsid w:val="00BF33F2"/>
    <w:rsid w:val="00BF54FB"/>
    <w:rsid w:val="00C0157A"/>
    <w:rsid w:val="00C23885"/>
    <w:rsid w:val="00C254F0"/>
    <w:rsid w:val="00C255F2"/>
    <w:rsid w:val="00C45FB8"/>
    <w:rsid w:val="00C47E7C"/>
    <w:rsid w:val="00C5445F"/>
    <w:rsid w:val="00C722CE"/>
    <w:rsid w:val="00C907F6"/>
    <w:rsid w:val="00CA300C"/>
    <w:rsid w:val="00CC02C2"/>
    <w:rsid w:val="00CC7BAF"/>
    <w:rsid w:val="00CD6EEB"/>
    <w:rsid w:val="00CE0437"/>
    <w:rsid w:val="00D0164C"/>
    <w:rsid w:val="00D04750"/>
    <w:rsid w:val="00D04F16"/>
    <w:rsid w:val="00D170DF"/>
    <w:rsid w:val="00D22573"/>
    <w:rsid w:val="00D64E7A"/>
    <w:rsid w:val="00D71EA6"/>
    <w:rsid w:val="00D728CA"/>
    <w:rsid w:val="00D847F0"/>
    <w:rsid w:val="00DB71B4"/>
    <w:rsid w:val="00DC5086"/>
    <w:rsid w:val="00DE1627"/>
    <w:rsid w:val="00DF3B41"/>
    <w:rsid w:val="00E10675"/>
    <w:rsid w:val="00E1727A"/>
    <w:rsid w:val="00E527D1"/>
    <w:rsid w:val="00E92FF7"/>
    <w:rsid w:val="00EA7A26"/>
    <w:rsid w:val="00EB4BBB"/>
    <w:rsid w:val="00EC3DE8"/>
    <w:rsid w:val="00ED2E9A"/>
    <w:rsid w:val="00EF4EF6"/>
    <w:rsid w:val="00F179B4"/>
    <w:rsid w:val="00F56241"/>
    <w:rsid w:val="00F618AE"/>
    <w:rsid w:val="00F73E6B"/>
    <w:rsid w:val="00F76B23"/>
    <w:rsid w:val="00F9161A"/>
    <w:rsid w:val="00FF0AC5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DCB783"/>
  <w15:docId w15:val="{1FB62435-D2E1-CD48-9883-36A6DF60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E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11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B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F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D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1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D0"/>
    <w:rPr>
      <w:rFonts w:ascii="Times New Roman" w:eastAsia="Times New Roman" w:hAnsi="Times New Roman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7171"/>
  </w:style>
  <w:style w:type="character" w:styleId="Hyperlink">
    <w:name w:val="Hyperlink"/>
    <w:basedOn w:val="DefaultParagraphFont"/>
    <w:uiPriority w:val="99"/>
    <w:unhideWhenUsed/>
    <w:rsid w:val="006971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1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nworth.com.au/products/research-and-insights/new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enworth.com.au/brokers/resources/marketing-resource-centr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6B2010-31BA-9748-A1DA-EB05E969A607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831b724-560d-41bb-a7f0-593f1e1cf2c9" origin="autoSelectedSuggestion">
  <element uid="id_classification_confidential" value=""/>
  <element uid="cde02028-461b-455c-9312-852006c83f3a" value=""/>
  <element uid="6845e302-8bf6-4c7a-be15-8b589609e41b" value=""/>
  <element uid="5aaf641e-4aa3-4d0b-b1a4-213f16bdbf78" value=""/>
</sisl>
</file>

<file path=customXml/itemProps1.xml><?xml version="1.0" encoding="utf-8"?>
<ds:datastoreItem xmlns:ds="http://schemas.openxmlformats.org/officeDocument/2006/customXml" ds:itemID="{6AC2CA6E-77C8-4DAC-9D67-D49202D9AD9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147F118-003A-4BFD-8110-65AADA6AC0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Nicholas - jornw001</dc:creator>
  <cp:lastModifiedBy>Crowley, Alexandra (Genworth)</cp:lastModifiedBy>
  <cp:revision>2</cp:revision>
  <cp:lastPrinted>2021-11-30T04:08:00Z</cp:lastPrinted>
  <dcterms:created xsi:type="dcterms:W3CDTF">2021-11-30T05:00:00Z</dcterms:created>
  <dcterms:modified xsi:type="dcterms:W3CDTF">2021-11-30T05:00:00Z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documentId_8333</vt:lpwstr>
  </property>
  <property fmtid="{D5CDD505-2E9C-101B-9397-08002B2CF9AE}" pid="3" name="docIndexRef">
    <vt:lpwstr>6bd170fb-d99b-42a4-84f2-faacb8124d24</vt:lpwstr>
  </property>
  <property fmtid="{D5CDD505-2E9C-101B-9397-08002B2CF9AE}" pid="4" name="bjSaver">
    <vt:lpwstr>sv0CrfApE1kvvQDsRWtgRMiYf8ZJWosu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policy="a831b724-560d-41bb-a7f0-593f1e1cf2c9" origin="autoSelectedSuggestion" xmlns="http://w</vt:lpwstr>
  </property>
  <property fmtid="{D5CDD505-2E9C-101B-9397-08002B2CF9AE}" pid="6" name="bjDocumentLabelXML-0">
    <vt:lpwstr>ww.boldonjames.com/2008/01/sie/internal/label"&gt;&lt;element uid="id_classification_confidential" value="" /&gt;&lt;element uid="cde02028-461b-455c-9312-852006c83f3a" value="" /&gt;&lt;element uid="6845e302-8bf6-4c7a-be15-8b589609e41b" value="" /&gt;&lt;element uid="5aaf641e-4a</vt:lpwstr>
  </property>
  <property fmtid="{D5CDD505-2E9C-101B-9397-08002B2CF9AE}" pid="7" name="bjDocumentLabelXML-1">
    <vt:lpwstr>a3-4d0b-b1a4-213f16bdbf78" value="" /&gt;&lt;/sisl&gt;</vt:lpwstr>
  </property>
  <property fmtid="{D5CDD505-2E9C-101B-9397-08002B2CF9AE}" pid="8" name="bjDocumentSecurityLabel">
    <vt:lpwstr>CONFIDENTIAL - GENWORTH ONLY</vt:lpwstr>
  </property>
  <property fmtid="{D5CDD505-2E9C-101B-9397-08002B2CF9AE}" pid="9" name="bjFooterPrimaryTextBox">
    <vt:lpwstr>CONFIDENTIAL - GENWORTH ONLY</vt:lpwstr>
  </property>
  <property fmtid="{D5CDD505-2E9C-101B-9397-08002B2CF9AE}" pid="10" name="bjFooterFirstTextBox">
    <vt:lpwstr>CONFIDENTIAL - GENWORTH ONLY</vt:lpwstr>
  </property>
  <property fmtid="{D5CDD505-2E9C-101B-9397-08002B2CF9AE}" pid="11" name="bjFooterEvenTextBox">
    <vt:lpwstr>CONFIDENTIAL - GENWORTH ONLY</vt:lpwstr>
  </property>
  <property fmtid="{D5CDD505-2E9C-101B-9397-08002B2CF9AE}" pid="12" name="bjLabelHistoryID">
    <vt:lpwstr>{6AC2CA6E-77C8-4DAC-9D67-D49202D9AD99}</vt:lpwstr>
  </property>
</Properties>
</file>